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212" w:rsidRDefault="00B234B1">
      <w:r w:rsidRPr="00B234B1">
        <w:drawing>
          <wp:inline distT="0" distB="0" distL="0" distR="0" wp14:anchorId="20E1304F" wp14:editId="070145E0">
            <wp:extent cx="5287113" cy="4334480"/>
            <wp:effectExtent l="0" t="0" r="889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433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02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B1"/>
    <w:rsid w:val="00150170"/>
    <w:rsid w:val="009155BB"/>
    <w:rsid w:val="00B234B1"/>
    <w:rsid w:val="00C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9AF32-407E-4B2A-8381-50714864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0170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Stiftung Organtransplantation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Fischer-Fröhlich, Carl-Ludwig</dc:creator>
  <cp:keywords/>
  <dc:description/>
  <cp:lastModifiedBy>Fischer-Fröhlich, Carl-Ludwig</cp:lastModifiedBy>
  <cp:revision>1</cp:revision>
  <dcterms:created xsi:type="dcterms:W3CDTF">2022-06-07T06:21:00Z</dcterms:created>
  <dcterms:modified xsi:type="dcterms:W3CDTF">2022-06-07T06:23:00Z</dcterms:modified>
</cp:coreProperties>
</file>